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AB1FC" w14:textId="465BA9EE" w:rsidR="009F28FC" w:rsidRPr="003726F3" w:rsidRDefault="003726F3" w:rsidP="003726F3">
      <w:pPr>
        <w:jc w:val="right"/>
        <w:rPr>
          <w:rFonts w:ascii="David" w:hAnsi="David" w:cs="David"/>
          <w:rtl/>
        </w:rPr>
      </w:pPr>
      <w:r w:rsidRPr="003726F3">
        <w:rPr>
          <w:rFonts w:ascii="David" w:hAnsi="David" w:cs="David"/>
          <w:rtl/>
        </w:rPr>
        <w:t>ספטמבר 2026</w:t>
      </w:r>
    </w:p>
    <w:p w14:paraId="4592F79C" w14:textId="323207F2" w:rsidR="003726F3" w:rsidRPr="00C10E66" w:rsidRDefault="003726F3" w:rsidP="003726F3">
      <w:pPr>
        <w:jc w:val="right"/>
        <w:rPr>
          <w:rFonts w:ascii="David" w:hAnsi="David" w:cs="David"/>
          <w:sz w:val="24"/>
          <w:szCs w:val="24"/>
          <w:rtl/>
        </w:rPr>
      </w:pPr>
    </w:p>
    <w:p w14:paraId="44679473" w14:textId="20F814B0" w:rsidR="003726F3" w:rsidRPr="00C10E66" w:rsidRDefault="003726F3" w:rsidP="003726F3">
      <w:pPr>
        <w:rPr>
          <w:rFonts w:ascii="David" w:hAnsi="David" w:cs="David"/>
          <w:sz w:val="24"/>
          <w:szCs w:val="24"/>
          <w:rtl/>
        </w:rPr>
      </w:pPr>
      <w:r w:rsidRPr="00C10E66">
        <w:rPr>
          <w:rFonts w:ascii="David" w:hAnsi="David" w:cs="David"/>
          <w:sz w:val="24"/>
          <w:szCs w:val="24"/>
          <w:rtl/>
        </w:rPr>
        <w:t xml:space="preserve">לכבוד </w:t>
      </w:r>
    </w:p>
    <w:p w14:paraId="683E5982" w14:textId="4F114DC4" w:rsidR="003726F3" w:rsidRPr="00C10E66" w:rsidRDefault="003726F3" w:rsidP="003726F3">
      <w:pPr>
        <w:rPr>
          <w:rFonts w:ascii="David" w:hAnsi="David" w:cs="David"/>
          <w:sz w:val="24"/>
          <w:szCs w:val="24"/>
          <w:rtl/>
        </w:rPr>
      </w:pPr>
      <w:r w:rsidRPr="00C10E66">
        <w:rPr>
          <w:rFonts w:ascii="David" w:hAnsi="David" w:cs="David"/>
          <w:sz w:val="24"/>
          <w:szCs w:val="24"/>
          <w:rtl/>
        </w:rPr>
        <w:t xml:space="preserve">מח' מכרזים </w:t>
      </w:r>
    </w:p>
    <w:p w14:paraId="0D38D5CD" w14:textId="5C8CE045" w:rsidR="003726F3" w:rsidRPr="00C10E66" w:rsidRDefault="003726F3" w:rsidP="003726F3">
      <w:pPr>
        <w:jc w:val="center"/>
        <w:rPr>
          <w:rFonts w:ascii="David" w:hAnsi="David" w:cs="David"/>
          <w:sz w:val="24"/>
          <w:szCs w:val="24"/>
          <w:rtl/>
        </w:rPr>
      </w:pPr>
      <w:r w:rsidRPr="00C10E66">
        <w:rPr>
          <w:rFonts w:ascii="David" w:hAnsi="David" w:cs="David" w:hint="cs"/>
          <w:sz w:val="24"/>
          <w:szCs w:val="24"/>
          <w:rtl/>
        </w:rPr>
        <w:t xml:space="preserve">הנדון: </w:t>
      </w:r>
      <w:r w:rsidRPr="00C10E66">
        <w:rPr>
          <w:rFonts w:ascii="David" w:hAnsi="David" w:cs="David" w:hint="cs"/>
          <w:b/>
          <w:bCs/>
          <w:sz w:val="24"/>
          <w:szCs w:val="24"/>
          <w:rtl/>
        </w:rPr>
        <w:t xml:space="preserve">בקשה לאישור רכישת הרחבה למערכת </w:t>
      </w:r>
      <w:r w:rsidRPr="00C10E66">
        <w:rPr>
          <w:rFonts w:ascii="David" w:hAnsi="David" w:cs="David"/>
          <w:b/>
          <w:bCs/>
          <w:sz w:val="24"/>
          <w:szCs w:val="24"/>
        </w:rPr>
        <w:t>Change Healthcare</w:t>
      </w:r>
    </w:p>
    <w:p w14:paraId="2710B4E2" w14:textId="236710BF" w:rsidR="003726F3" w:rsidRPr="00C10E66" w:rsidRDefault="003726F3" w:rsidP="003726F3">
      <w:pPr>
        <w:rPr>
          <w:rFonts w:ascii="David" w:hAnsi="David" w:cs="David"/>
          <w:b/>
          <w:bCs/>
          <w:sz w:val="24"/>
          <w:szCs w:val="24"/>
          <w:u w:val="single"/>
          <w:rtl/>
        </w:rPr>
      </w:pPr>
      <w:r w:rsidRPr="00C10E66">
        <w:rPr>
          <w:rFonts w:ascii="David" w:hAnsi="David" w:cs="David" w:hint="cs"/>
          <w:sz w:val="24"/>
          <w:szCs w:val="24"/>
          <w:rtl/>
        </w:rPr>
        <w:t xml:space="preserve">                                           </w:t>
      </w:r>
      <w:r w:rsidRPr="00C10E66">
        <w:rPr>
          <w:rFonts w:ascii="David" w:hAnsi="David" w:cs="David" w:hint="cs"/>
          <w:b/>
          <w:bCs/>
          <w:sz w:val="24"/>
          <w:szCs w:val="24"/>
          <w:u w:val="single"/>
          <w:rtl/>
        </w:rPr>
        <w:t>לניהול חדרי צנתורים ביחידת הצנתורים</w:t>
      </w:r>
    </w:p>
    <w:p w14:paraId="43FA45A1" w14:textId="734E0DF2" w:rsidR="003726F3" w:rsidRPr="00C10E66" w:rsidRDefault="003726F3" w:rsidP="003726F3">
      <w:pPr>
        <w:rPr>
          <w:rFonts w:ascii="David" w:hAnsi="David" w:cs="David"/>
          <w:b/>
          <w:bCs/>
          <w:sz w:val="24"/>
          <w:szCs w:val="24"/>
          <w:u w:val="single"/>
          <w:rtl/>
        </w:rPr>
      </w:pPr>
    </w:p>
    <w:p w14:paraId="147A02AA" w14:textId="27C4F014" w:rsidR="003726F3" w:rsidRPr="00C10E66" w:rsidRDefault="003726F3" w:rsidP="003726F3">
      <w:pPr>
        <w:rPr>
          <w:rFonts w:ascii="David" w:hAnsi="David" w:cs="David"/>
          <w:b/>
          <w:bCs/>
          <w:sz w:val="24"/>
          <w:szCs w:val="24"/>
          <w:u w:val="single"/>
          <w:rtl/>
        </w:rPr>
      </w:pPr>
    </w:p>
    <w:p w14:paraId="493AEB35" w14:textId="09AD02F5" w:rsidR="003726F3" w:rsidRDefault="00C10E66" w:rsidP="003726F3">
      <w:pPr>
        <w:rPr>
          <w:rFonts w:ascii="David" w:hAnsi="David" w:cs="David"/>
          <w:sz w:val="24"/>
          <w:szCs w:val="24"/>
          <w:rtl/>
        </w:rPr>
      </w:pPr>
      <w:r w:rsidRPr="00C10E66">
        <w:rPr>
          <w:rFonts w:ascii="David" w:hAnsi="David" w:cs="David" w:hint="cs"/>
          <w:sz w:val="24"/>
          <w:szCs w:val="24"/>
          <w:rtl/>
        </w:rPr>
        <w:t xml:space="preserve">אנו מבקשים אישור לביצוע רכישה של הרחבה למערכת המודינמית </w:t>
      </w:r>
      <w:r w:rsidRPr="00C10E66">
        <w:rPr>
          <w:rFonts w:ascii="David" w:hAnsi="David" w:cs="David"/>
          <w:sz w:val="24"/>
          <w:szCs w:val="24"/>
        </w:rPr>
        <w:t>Change Healthcare</w:t>
      </w:r>
      <w:r w:rsidRPr="00C10E66">
        <w:rPr>
          <w:rFonts w:ascii="David" w:hAnsi="David" w:cs="David" w:hint="cs"/>
          <w:sz w:val="24"/>
          <w:szCs w:val="24"/>
        </w:rPr>
        <w:t xml:space="preserve"> </w:t>
      </w:r>
      <w:r w:rsidRPr="00C10E66">
        <w:rPr>
          <w:rFonts w:ascii="David" w:hAnsi="David" w:cs="David"/>
          <w:sz w:val="24"/>
          <w:szCs w:val="24"/>
        </w:rPr>
        <w:t xml:space="preserve"> </w:t>
      </w:r>
      <w:r w:rsidRPr="00C10E66">
        <w:rPr>
          <w:rFonts w:ascii="David" w:hAnsi="David" w:cs="David" w:hint="cs"/>
          <w:sz w:val="24"/>
          <w:szCs w:val="24"/>
          <w:rtl/>
        </w:rPr>
        <w:t xml:space="preserve"> המשמשת כיום ביחידת הצנתורים שלנו, וזאת לצורך הקמת חדר הצנתורים השני בבית החולים. </w:t>
      </w:r>
    </w:p>
    <w:p w14:paraId="4D572C92" w14:textId="2455C664" w:rsidR="00C10E66" w:rsidRDefault="00C10E66" w:rsidP="003726F3">
      <w:pPr>
        <w:rPr>
          <w:rFonts w:ascii="David" w:hAnsi="David" w:cs="David"/>
          <w:sz w:val="24"/>
          <w:szCs w:val="24"/>
          <w:rtl/>
        </w:rPr>
      </w:pPr>
    </w:p>
    <w:p w14:paraId="09A8ACA5" w14:textId="15AFEFED" w:rsidR="00C10E66" w:rsidRDefault="00C10E66" w:rsidP="003726F3">
      <w:pPr>
        <w:rPr>
          <w:rFonts w:ascii="David" w:hAnsi="David" w:cs="David"/>
          <w:sz w:val="24"/>
          <w:szCs w:val="24"/>
          <w:rtl/>
        </w:rPr>
      </w:pPr>
      <w:r>
        <w:rPr>
          <w:rFonts w:ascii="David" w:hAnsi="David" w:cs="David" w:hint="cs"/>
          <w:sz w:val="24"/>
          <w:szCs w:val="24"/>
          <w:rtl/>
        </w:rPr>
        <w:t xml:space="preserve">מערכת </w:t>
      </w:r>
      <w:r w:rsidRPr="00C10E66">
        <w:rPr>
          <w:rFonts w:ascii="David" w:hAnsi="David" w:cs="David"/>
          <w:sz w:val="24"/>
          <w:szCs w:val="24"/>
        </w:rPr>
        <w:t>Change Healthcare</w:t>
      </w:r>
      <w:r w:rsidRPr="00C10E66">
        <w:rPr>
          <w:rFonts w:ascii="David" w:hAnsi="David" w:cs="David" w:hint="cs"/>
          <w:sz w:val="24"/>
          <w:szCs w:val="24"/>
        </w:rPr>
        <w:t xml:space="preserve"> </w:t>
      </w:r>
      <w:r w:rsidRPr="00C10E66">
        <w:rPr>
          <w:rFonts w:ascii="David" w:hAnsi="David" w:cs="David"/>
          <w:sz w:val="24"/>
          <w:szCs w:val="24"/>
        </w:rPr>
        <w:t xml:space="preserve"> </w:t>
      </w:r>
      <w:r w:rsidRPr="00C10E66">
        <w:rPr>
          <w:rFonts w:ascii="David" w:hAnsi="David" w:cs="David" w:hint="cs"/>
          <w:sz w:val="24"/>
          <w:szCs w:val="24"/>
          <w:rtl/>
        </w:rPr>
        <w:t xml:space="preserve"> </w:t>
      </w:r>
      <w:r>
        <w:rPr>
          <w:rFonts w:ascii="David" w:hAnsi="David" w:cs="David" w:hint="cs"/>
          <w:sz w:val="24"/>
          <w:szCs w:val="24"/>
          <w:rtl/>
        </w:rPr>
        <w:t>לניהול חדרי צנתורים משמשת את ביה"ח מעל 20 שנה לצורך ניהול המידע הדימותי, הקליני והתפעולי השוטף של יחידת הצנתורים.</w:t>
      </w:r>
    </w:p>
    <w:p w14:paraId="19941358" w14:textId="11066A82" w:rsidR="00C10E66" w:rsidRDefault="00C10E66" w:rsidP="003726F3">
      <w:pPr>
        <w:rPr>
          <w:rFonts w:ascii="David" w:hAnsi="David" w:cs="David"/>
          <w:sz w:val="24"/>
          <w:szCs w:val="24"/>
          <w:rtl/>
        </w:rPr>
      </w:pPr>
      <w:r>
        <w:rPr>
          <w:rFonts w:ascii="David" w:hAnsi="David" w:cs="David" w:hint="cs"/>
          <w:sz w:val="24"/>
          <w:szCs w:val="24"/>
          <w:rtl/>
        </w:rPr>
        <w:t>המערכת מסייעת למצנתר במהלך הצנתור ומאפשרת תיעוד של מהלך הפעולות, ניהול נתונים קליניים קריטיים, ניהול מלאי</w:t>
      </w:r>
      <w:r w:rsidR="007E0053">
        <w:rPr>
          <w:rFonts w:ascii="David" w:hAnsi="David" w:cs="David" w:hint="cs"/>
          <w:sz w:val="24"/>
          <w:szCs w:val="24"/>
          <w:rtl/>
        </w:rPr>
        <w:t xml:space="preserve"> ו</w:t>
      </w:r>
      <w:r>
        <w:rPr>
          <w:rFonts w:ascii="David" w:hAnsi="David" w:cs="David" w:hint="cs"/>
          <w:sz w:val="24"/>
          <w:szCs w:val="24"/>
          <w:rtl/>
        </w:rPr>
        <w:t>אמצעים מושתלים</w:t>
      </w:r>
      <w:r w:rsidR="00AA5056">
        <w:rPr>
          <w:rFonts w:ascii="David" w:hAnsi="David" w:cs="David" w:hint="cs"/>
          <w:sz w:val="24"/>
          <w:szCs w:val="24"/>
          <w:rtl/>
        </w:rPr>
        <w:t xml:space="preserve"> ו</w:t>
      </w:r>
      <w:r>
        <w:rPr>
          <w:rFonts w:ascii="David" w:hAnsi="David" w:cs="David" w:hint="cs"/>
          <w:sz w:val="24"/>
          <w:szCs w:val="24"/>
          <w:rtl/>
        </w:rPr>
        <w:t>הפקת דוחות חיוניים. יכולות אלו תורמות באופן ישיר לשמירה על רציפות המידע הרפואי ותמיכה בתהליכי העבודה המורכבים ביחידה.</w:t>
      </w:r>
    </w:p>
    <w:p w14:paraId="20AA84A5" w14:textId="71B60ED5" w:rsidR="00C10E66" w:rsidRDefault="00C10E66" w:rsidP="003726F3">
      <w:pPr>
        <w:rPr>
          <w:rFonts w:ascii="David" w:hAnsi="David" w:cs="David"/>
          <w:sz w:val="24"/>
          <w:szCs w:val="24"/>
          <w:rtl/>
        </w:rPr>
      </w:pPr>
      <w:r>
        <w:rPr>
          <w:rFonts w:ascii="David" w:hAnsi="David" w:cs="David" w:hint="cs"/>
          <w:sz w:val="24"/>
          <w:szCs w:val="24"/>
          <w:rtl/>
        </w:rPr>
        <w:t xml:space="preserve">לאורך שנים הושקעו משאבים ניכרים בחיבור והתממשקות למערכות המידע המרכזיות של בית החולים כגון: מערכת הנמ"ר, מערכת מזור, מערכת קמיליון, מערכת </w:t>
      </w:r>
      <w:r>
        <w:rPr>
          <w:rFonts w:ascii="David" w:hAnsi="David" w:cs="David" w:hint="cs"/>
          <w:sz w:val="24"/>
          <w:szCs w:val="24"/>
        </w:rPr>
        <w:t>COVIEW</w:t>
      </w:r>
      <w:r>
        <w:rPr>
          <w:rFonts w:ascii="David" w:hAnsi="David" w:cs="David" w:hint="cs"/>
          <w:sz w:val="24"/>
          <w:szCs w:val="24"/>
          <w:rtl/>
        </w:rPr>
        <w:t xml:space="preserve">, מערכות דוחות וכו'. ממשקים אלו מייעלים את עבודת הרכש, מאפשרים דיווחים שוטפים למשרד הבריאות ולהנהלת ביה"ח, ומאפשרים שידור מידע למערכות הקליניות. </w:t>
      </w:r>
    </w:p>
    <w:p w14:paraId="706402A1" w14:textId="47C5C111" w:rsidR="00C10E66" w:rsidRDefault="00C10E66" w:rsidP="003726F3">
      <w:pPr>
        <w:rPr>
          <w:rFonts w:ascii="David" w:hAnsi="David" w:cs="David"/>
          <w:sz w:val="24"/>
          <w:szCs w:val="24"/>
          <w:rtl/>
        </w:rPr>
      </w:pPr>
    </w:p>
    <w:p w14:paraId="088C7648" w14:textId="46BD3439" w:rsidR="00C10E66" w:rsidRDefault="00C10E66" w:rsidP="003726F3">
      <w:pPr>
        <w:rPr>
          <w:rFonts w:ascii="David" w:hAnsi="David" w:cs="David"/>
          <w:sz w:val="24"/>
          <w:szCs w:val="24"/>
          <w:rtl/>
        </w:rPr>
      </w:pPr>
      <w:r>
        <w:rPr>
          <w:rFonts w:ascii="David" w:hAnsi="David" w:cs="David" w:hint="cs"/>
          <w:sz w:val="24"/>
          <w:szCs w:val="24"/>
          <w:rtl/>
        </w:rPr>
        <w:t>לאור הקמת חדר הצנתורים השני, אנו רואים חשיבות עליונה בהרחבת המערכת הקיימת. הרחבה זו תבטיח שמירה על אחידות תפעולית מלאה בין שני חדרי הצנתורים, רציפות מובטחת של המידע הקליני, סטנדרטיזציה אחידה של תהליכי העבודה בכל היחידה והפחתה משמעותית של סיכונים פוטנציאליים הנובעים מהפעלת מערכות מידע שונות ולא תואמות באותה יחידה.</w:t>
      </w:r>
    </w:p>
    <w:p w14:paraId="6389585B" w14:textId="6AE3FCC2" w:rsidR="00C10E66" w:rsidRDefault="00C10E66" w:rsidP="003726F3">
      <w:pPr>
        <w:rPr>
          <w:rFonts w:ascii="David" w:hAnsi="David" w:cs="David"/>
          <w:sz w:val="24"/>
          <w:szCs w:val="24"/>
          <w:rtl/>
        </w:rPr>
      </w:pPr>
      <w:r>
        <w:rPr>
          <w:rFonts w:ascii="David" w:hAnsi="David" w:cs="David" w:hint="cs"/>
          <w:sz w:val="24"/>
          <w:szCs w:val="24"/>
          <w:rtl/>
        </w:rPr>
        <w:t>כמו כן, הרחבה זו תמנע את הצורך בפיתוח ממשקים רבים מול ספקים שונים. אחידות זו</w:t>
      </w:r>
      <w:r w:rsidR="007B7737">
        <w:rPr>
          <w:rFonts w:ascii="David" w:hAnsi="David" w:cs="David" w:hint="cs"/>
          <w:sz w:val="24"/>
          <w:szCs w:val="24"/>
          <w:rtl/>
        </w:rPr>
        <w:t xml:space="preserve"> </w:t>
      </w:r>
      <w:r>
        <w:rPr>
          <w:rFonts w:ascii="David" w:hAnsi="David" w:cs="David" w:hint="cs"/>
          <w:sz w:val="24"/>
          <w:szCs w:val="24"/>
          <w:rtl/>
        </w:rPr>
        <w:t xml:space="preserve">תתרום לעמידה בדרישות רגולטוריות ותקני איכות מחמירים. </w:t>
      </w:r>
    </w:p>
    <w:p w14:paraId="476497DC" w14:textId="7922B6A6" w:rsidR="007B7737" w:rsidRDefault="007B7737" w:rsidP="003726F3">
      <w:pPr>
        <w:rPr>
          <w:rFonts w:ascii="David" w:hAnsi="David" w:cs="David"/>
          <w:sz w:val="24"/>
          <w:szCs w:val="24"/>
          <w:rtl/>
        </w:rPr>
      </w:pPr>
    </w:p>
    <w:p w14:paraId="43C5F571" w14:textId="6263E970" w:rsidR="007B7737" w:rsidRDefault="007B7737" w:rsidP="003726F3">
      <w:pPr>
        <w:rPr>
          <w:rFonts w:ascii="David" w:hAnsi="David" w:cs="David"/>
          <w:sz w:val="24"/>
          <w:szCs w:val="24"/>
          <w:rtl/>
        </w:rPr>
      </w:pPr>
      <w:r>
        <w:rPr>
          <w:rFonts w:ascii="David" w:hAnsi="David" w:cs="David" w:hint="cs"/>
          <w:sz w:val="24"/>
          <w:szCs w:val="24"/>
          <w:rtl/>
        </w:rPr>
        <w:t>עבודה של הצוות הרפואי בשני חדרי צנתור סמוכים, במערכות קליניות ואדמיניסטרטיביות שונות מהווה עפ"י ניסיוננ</w:t>
      </w:r>
      <w:r>
        <w:rPr>
          <w:rFonts w:ascii="David" w:hAnsi="David" w:cs="David" w:hint="eastAsia"/>
          <w:sz w:val="24"/>
          <w:szCs w:val="24"/>
          <w:rtl/>
        </w:rPr>
        <w:t>ו</w:t>
      </w:r>
      <w:r>
        <w:rPr>
          <w:rFonts w:ascii="David" w:hAnsi="David" w:cs="David" w:hint="cs"/>
          <w:sz w:val="24"/>
          <w:szCs w:val="24"/>
          <w:rtl/>
        </w:rPr>
        <w:t xml:space="preserve">   סיכון ממשי לטעויות מדיקלגליות ופגיעה במטופלים. </w:t>
      </w:r>
    </w:p>
    <w:p w14:paraId="2DFF6BCB" w14:textId="77777777" w:rsidR="00AA5056" w:rsidRDefault="00AA5056" w:rsidP="003726F3">
      <w:pPr>
        <w:rPr>
          <w:rFonts w:ascii="David" w:hAnsi="David" w:cs="David"/>
          <w:sz w:val="24"/>
          <w:szCs w:val="24"/>
          <w:rtl/>
        </w:rPr>
      </w:pPr>
    </w:p>
    <w:p w14:paraId="198A7C37" w14:textId="7A7DD5B5" w:rsidR="00C10E66" w:rsidRDefault="00AA5056" w:rsidP="003726F3">
      <w:pPr>
        <w:rPr>
          <w:rFonts w:ascii="David" w:hAnsi="David" w:cs="David"/>
          <w:sz w:val="24"/>
          <w:szCs w:val="24"/>
          <w:rtl/>
        </w:rPr>
      </w:pPr>
      <w:r>
        <w:rPr>
          <w:rFonts w:ascii="David" w:hAnsi="David" w:cs="David" w:hint="cs"/>
          <w:sz w:val="24"/>
          <w:szCs w:val="24"/>
          <w:rtl/>
        </w:rPr>
        <w:t xml:space="preserve">                                                                                               בכבוד רב</w:t>
      </w:r>
    </w:p>
    <w:p w14:paraId="5FBB4129" w14:textId="3AD7191F" w:rsidR="00C10E66" w:rsidRDefault="00C10E66" w:rsidP="003726F3">
      <w:pPr>
        <w:rPr>
          <w:rFonts w:ascii="David" w:hAnsi="David" w:cs="David"/>
          <w:sz w:val="24"/>
          <w:szCs w:val="24"/>
          <w:rtl/>
        </w:rPr>
      </w:pPr>
    </w:p>
    <w:p w14:paraId="68EB93F3" w14:textId="61A2988E" w:rsidR="00AA5056" w:rsidRPr="00C10E66" w:rsidRDefault="00AA5056" w:rsidP="003726F3">
      <w:pPr>
        <w:rPr>
          <w:rFonts w:ascii="David" w:hAnsi="David" w:cs="David" w:hint="cs"/>
          <w:sz w:val="24"/>
          <w:szCs w:val="24"/>
          <w:rtl/>
        </w:rPr>
      </w:pPr>
      <w:r>
        <w:rPr>
          <w:rFonts w:ascii="David" w:hAnsi="David" w:cs="David" w:hint="cs"/>
          <w:sz w:val="24"/>
          <w:szCs w:val="24"/>
          <w:rtl/>
        </w:rPr>
        <w:t>דדי שביט, מנהל מע' מידע                                                  דימה זרזבסקי, מנהל הנדסה רפואית</w:t>
      </w:r>
    </w:p>
    <w:sectPr w:rsidR="00AA5056" w:rsidRPr="00C10E66" w:rsidSect="00BC252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6F3"/>
    <w:rsid w:val="003726F3"/>
    <w:rsid w:val="003B1B45"/>
    <w:rsid w:val="007B7737"/>
    <w:rsid w:val="007E0053"/>
    <w:rsid w:val="009F28FC"/>
    <w:rsid w:val="00AA5056"/>
    <w:rsid w:val="00BC2526"/>
    <w:rsid w:val="00C10E66"/>
    <w:rsid w:val="00EC23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F317"/>
  <w15:chartTrackingRefBased/>
  <w15:docId w15:val="{7D1E76A5-B44C-44FD-87ED-52FA608A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302</Words>
  <Characters>1511</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Bnei-Zion Hospital</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eti.mizrachi</dc:creator>
  <cp:keywords/>
  <dc:description/>
  <cp:lastModifiedBy>eti.mizrachi</cp:lastModifiedBy>
  <cp:revision>4</cp:revision>
  <cp:lastPrinted>2026-10-04T09:07:00Z</cp:lastPrinted>
  <dcterms:created xsi:type="dcterms:W3CDTF">2026-10-04T08:23:00Z</dcterms:created>
  <dcterms:modified xsi:type="dcterms:W3CDTF">2026-10-04T09:10:00Z</dcterms:modified>
</cp:coreProperties>
</file>